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6988" w14:textId="0EA6C99C" w:rsidR="007F2059" w:rsidRPr="00785B2B" w:rsidRDefault="00785B2B" w:rsidP="006254EF">
      <w:pPr>
        <w:spacing w:line="276" w:lineRule="auto"/>
        <w:jc w:val="both"/>
        <w:rPr>
          <w:rFonts w:ascii="Arial" w:hAnsi="Arial" w:cs="Arial"/>
          <w:b/>
          <w:bCs/>
          <w:sz w:val="24"/>
          <w:szCs w:val="24"/>
          <w:lang w:val="en-GB"/>
        </w:rPr>
      </w:pPr>
      <w:r w:rsidRPr="00785B2B">
        <w:rPr>
          <w:rFonts w:ascii="Arial" w:hAnsi="Arial" w:cs="Arial"/>
          <w:b/>
          <w:bCs/>
          <w:sz w:val="24"/>
          <w:szCs w:val="24"/>
          <w:lang w:val="en-GB"/>
        </w:rPr>
        <w:t>Sample Shipping Instructions for the AVPA-Paris Contests</w:t>
      </w:r>
    </w:p>
    <w:p w14:paraId="2F912330" w14:textId="4B233459" w:rsidR="00785B2B" w:rsidRDefault="00785B2B" w:rsidP="006254EF">
      <w:pPr>
        <w:spacing w:line="276" w:lineRule="auto"/>
        <w:jc w:val="both"/>
        <w:rPr>
          <w:rFonts w:ascii="Arial" w:hAnsi="Arial" w:cs="Arial"/>
          <w:lang w:val="en-GB"/>
        </w:rPr>
      </w:pPr>
      <w:r>
        <w:rPr>
          <w:rFonts w:ascii="Arial" w:hAnsi="Arial" w:cs="Arial"/>
          <w:lang w:val="en-GB"/>
        </w:rPr>
        <w:t xml:space="preserve">After product registration for evaluation, it is your responsibility to have the samples delivered to the Agency for the Valorization of Agricultural Products. The Agency for the Valorization of Agricultural Products will not assess the shipping process and cannot be held responsible for the sample shipment. </w:t>
      </w:r>
    </w:p>
    <w:p w14:paraId="209C288E" w14:textId="6A0EA0A5" w:rsidR="00785B2B" w:rsidRPr="00FD31AD" w:rsidRDefault="00785B2B" w:rsidP="006254EF">
      <w:pPr>
        <w:spacing w:line="276" w:lineRule="auto"/>
        <w:jc w:val="both"/>
        <w:rPr>
          <w:rFonts w:ascii="Arial" w:hAnsi="Arial" w:cs="Arial"/>
          <w:b/>
          <w:bCs/>
          <w:lang w:val="en-GB"/>
        </w:rPr>
      </w:pPr>
      <w:r w:rsidRPr="00FD31AD">
        <w:rPr>
          <w:rFonts w:ascii="Arial" w:hAnsi="Arial" w:cs="Arial"/>
          <w:b/>
          <w:bCs/>
          <w:lang w:val="en-GB"/>
        </w:rPr>
        <w:t>Deadlines</w:t>
      </w:r>
    </w:p>
    <w:p w14:paraId="05A65ABE" w14:textId="43788B7F" w:rsidR="00FD31AD" w:rsidRDefault="00785B2B" w:rsidP="006254EF">
      <w:pPr>
        <w:spacing w:line="276" w:lineRule="auto"/>
        <w:jc w:val="both"/>
        <w:rPr>
          <w:rFonts w:ascii="Arial" w:hAnsi="Arial" w:cs="Arial"/>
          <w:lang w:val="en-GB"/>
        </w:rPr>
      </w:pPr>
      <w:r>
        <w:rPr>
          <w:rFonts w:ascii="Arial" w:hAnsi="Arial" w:cs="Arial"/>
          <w:lang w:val="en-GB"/>
        </w:rPr>
        <w:t xml:space="preserve">Please respect the deadlines mentioned on </w:t>
      </w:r>
      <w:r w:rsidR="00FD31AD">
        <w:rPr>
          <w:rFonts w:ascii="Arial" w:hAnsi="Arial" w:cs="Arial"/>
          <w:lang w:val="en-GB"/>
        </w:rPr>
        <w:t>our website page “Registrations,” and take into consideration time for shipment and custom clearance.</w:t>
      </w:r>
    </w:p>
    <w:p w14:paraId="4E35CF94" w14:textId="343B8F28" w:rsidR="00785B2B" w:rsidRPr="005D081A" w:rsidRDefault="00FD31AD" w:rsidP="006254EF">
      <w:pPr>
        <w:spacing w:line="276" w:lineRule="auto"/>
        <w:jc w:val="both"/>
        <w:rPr>
          <w:rFonts w:ascii="Arial" w:hAnsi="Arial" w:cs="Arial"/>
          <w:i/>
          <w:iCs/>
          <w:sz w:val="20"/>
          <w:szCs w:val="20"/>
          <w:lang w:val="en-GB"/>
        </w:rPr>
      </w:pPr>
      <w:r w:rsidRPr="005D081A">
        <w:rPr>
          <w:rFonts w:ascii="Arial" w:hAnsi="Arial" w:cs="Arial"/>
          <w:i/>
          <w:iCs/>
          <w:sz w:val="20"/>
          <w:szCs w:val="20"/>
          <w:lang w:val="en-GB"/>
        </w:rPr>
        <w:t>Every year, we unfortunately cannot evaluate some products due to late arrival of samples.</w:t>
      </w:r>
    </w:p>
    <w:p w14:paraId="236D9BD5" w14:textId="6AB6683B" w:rsidR="00FD31AD" w:rsidRPr="00FD31AD" w:rsidRDefault="00FD31AD" w:rsidP="006254EF">
      <w:pPr>
        <w:spacing w:line="276" w:lineRule="auto"/>
        <w:jc w:val="both"/>
        <w:rPr>
          <w:rFonts w:ascii="Arial" w:hAnsi="Arial" w:cs="Arial"/>
          <w:b/>
          <w:bCs/>
          <w:lang w:val="en-GB"/>
        </w:rPr>
      </w:pPr>
      <w:r w:rsidRPr="00FD31AD">
        <w:rPr>
          <w:rFonts w:ascii="Arial" w:hAnsi="Arial" w:cs="Arial"/>
          <w:b/>
          <w:bCs/>
          <w:lang w:val="en-GB"/>
        </w:rPr>
        <w:t>Quantity of samples to send</w:t>
      </w:r>
    </w:p>
    <w:p w14:paraId="118D749C" w14:textId="77777777" w:rsidR="00A63A72" w:rsidRDefault="00FD31AD" w:rsidP="006254EF">
      <w:pPr>
        <w:spacing w:line="276" w:lineRule="auto"/>
        <w:jc w:val="both"/>
        <w:rPr>
          <w:rFonts w:ascii="Arial" w:hAnsi="Arial" w:cs="Arial"/>
          <w:lang w:val="en-GB"/>
        </w:rPr>
      </w:pPr>
      <w:r>
        <w:rPr>
          <w:rFonts w:ascii="Arial" w:hAnsi="Arial" w:cs="Arial"/>
          <w:lang w:val="en-GB"/>
        </w:rPr>
        <w:t>Please send the quantity</w:t>
      </w:r>
      <w:r w:rsidR="00A63A72">
        <w:rPr>
          <w:rFonts w:ascii="Arial" w:hAnsi="Arial" w:cs="Arial"/>
          <w:lang w:val="en-GB"/>
        </w:rPr>
        <w:t xml:space="preserve"> of samples</w:t>
      </w:r>
      <w:r>
        <w:rPr>
          <w:rFonts w:ascii="Arial" w:hAnsi="Arial" w:cs="Arial"/>
          <w:lang w:val="en-GB"/>
        </w:rPr>
        <w:t xml:space="preserve"> indicated on the </w:t>
      </w:r>
      <w:r w:rsidRPr="005D081A">
        <w:rPr>
          <w:rFonts w:ascii="Arial" w:hAnsi="Arial" w:cs="Arial"/>
          <w:b/>
          <w:bCs/>
          <w:lang w:val="en-GB"/>
        </w:rPr>
        <w:t>registration forms</w:t>
      </w:r>
      <w:r>
        <w:rPr>
          <w:rFonts w:ascii="Arial" w:hAnsi="Arial" w:cs="Arial"/>
          <w:lang w:val="en-GB"/>
        </w:rPr>
        <w:t>.</w:t>
      </w:r>
    </w:p>
    <w:p w14:paraId="023C0FD4" w14:textId="77777777" w:rsidR="00A63A72" w:rsidRPr="00A63A72" w:rsidRDefault="00A63A72" w:rsidP="006254EF">
      <w:pPr>
        <w:spacing w:line="276" w:lineRule="auto"/>
        <w:jc w:val="both"/>
        <w:rPr>
          <w:rFonts w:ascii="Arial" w:hAnsi="Arial" w:cs="Arial"/>
          <w:b/>
          <w:bCs/>
          <w:lang w:val="en-GB"/>
        </w:rPr>
      </w:pPr>
      <w:r w:rsidRPr="00A63A72">
        <w:rPr>
          <w:rFonts w:ascii="Arial" w:hAnsi="Arial" w:cs="Arial"/>
          <w:b/>
          <w:bCs/>
          <w:lang w:val="en-GB"/>
        </w:rPr>
        <w:t>Packaging</w:t>
      </w:r>
    </w:p>
    <w:p w14:paraId="08F36265" w14:textId="77777777" w:rsidR="00A63A72" w:rsidRDefault="00A63A72" w:rsidP="006254EF">
      <w:pPr>
        <w:spacing w:line="276" w:lineRule="auto"/>
        <w:jc w:val="both"/>
        <w:rPr>
          <w:rFonts w:ascii="Arial" w:hAnsi="Arial" w:cs="Arial"/>
          <w:lang w:val="en-GB"/>
        </w:rPr>
      </w:pPr>
      <w:r>
        <w:rPr>
          <w:rFonts w:ascii="Arial" w:hAnsi="Arial" w:cs="Arial"/>
          <w:lang w:val="en-GB"/>
        </w:rPr>
        <w:t xml:space="preserve">Please provide a strong packaging to avoid the breakage of fragile products. </w:t>
      </w:r>
    </w:p>
    <w:p w14:paraId="37D5F93E" w14:textId="77777777" w:rsidR="00A63A72" w:rsidRPr="003E5B01" w:rsidRDefault="00A63A72" w:rsidP="006254EF">
      <w:pPr>
        <w:spacing w:line="276" w:lineRule="auto"/>
        <w:jc w:val="both"/>
        <w:rPr>
          <w:rFonts w:ascii="Arial" w:hAnsi="Arial" w:cs="Arial"/>
          <w:b/>
          <w:bCs/>
          <w:lang w:val="en-GB"/>
        </w:rPr>
      </w:pPr>
      <w:r w:rsidRPr="003E5B01">
        <w:rPr>
          <w:rFonts w:ascii="Arial" w:hAnsi="Arial" w:cs="Arial"/>
          <w:b/>
          <w:bCs/>
          <w:lang w:val="en-GB"/>
        </w:rPr>
        <w:t>Incoterms: DDP (Delivered Duty Paid)</w:t>
      </w:r>
    </w:p>
    <w:p w14:paraId="72C9943E" w14:textId="15C7A40D" w:rsidR="00FD31AD" w:rsidRDefault="00A63A72" w:rsidP="006254EF">
      <w:pPr>
        <w:spacing w:line="276" w:lineRule="auto"/>
        <w:jc w:val="both"/>
        <w:rPr>
          <w:rFonts w:ascii="Arial" w:hAnsi="Arial" w:cs="Arial"/>
          <w:lang w:val="en-GB"/>
        </w:rPr>
      </w:pPr>
      <w:r>
        <w:rPr>
          <w:rFonts w:ascii="Arial" w:hAnsi="Arial" w:cs="Arial"/>
          <w:lang w:val="en-GB"/>
        </w:rPr>
        <w:t xml:space="preserve">Delivery costs, taxes, import and custom duties for shipment are at your expense. Should any of those costs be invoiced to the Agency for the Valorization of Agricultural Products, we will re-invoice you for this cost and you will have to repay us </w:t>
      </w:r>
      <w:r w:rsidR="003E5B01">
        <w:rPr>
          <w:rFonts w:ascii="Arial" w:hAnsi="Arial" w:cs="Arial"/>
          <w:lang w:val="en-GB"/>
        </w:rPr>
        <w:t>to</w:t>
      </w:r>
      <w:r>
        <w:rPr>
          <w:rFonts w:ascii="Arial" w:hAnsi="Arial" w:cs="Arial"/>
          <w:lang w:val="en-GB"/>
        </w:rPr>
        <w:t xml:space="preserve"> be able to participate to our contests. </w:t>
      </w:r>
    </w:p>
    <w:p w14:paraId="26ED51BA" w14:textId="22FD87E8" w:rsidR="003E5B01" w:rsidRPr="00505401" w:rsidRDefault="003E5B01" w:rsidP="006254EF">
      <w:pPr>
        <w:spacing w:line="276" w:lineRule="auto"/>
        <w:jc w:val="both"/>
        <w:rPr>
          <w:rFonts w:ascii="Arial" w:hAnsi="Arial" w:cs="Arial"/>
          <w:b/>
          <w:bCs/>
        </w:rPr>
      </w:pPr>
      <w:r w:rsidRPr="00505401">
        <w:rPr>
          <w:rFonts w:ascii="Arial" w:hAnsi="Arial" w:cs="Arial"/>
          <w:b/>
          <w:bCs/>
        </w:rPr>
        <w:t xml:space="preserve">Delivery </w:t>
      </w:r>
      <w:proofErr w:type="spellStart"/>
      <w:r w:rsidRPr="00505401">
        <w:rPr>
          <w:rFonts w:ascii="Arial" w:hAnsi="Arial" w:cs="Arial"/>
          <w:b/>
          <w:bCs/>
        </w:rPr>
        <w:t>Address</w:t>
      </w:r>
      <w:proofErr w:type="spellEnd"/>
    </w:p>
    <w:p w14:paraId="757B2528" w14:textId="77777777" w:rsidR="003E5B01" w:rsidRPr="0022169C" w:rsidRDefault="003E5B01" w:rsidP="006254EF">
      <w:pPr>
        <w:spacing w:line="276" w:lineRule="auto"/>
        <w:jc w:val="both"/>
        <w:rPr>
          <w:rFonts w:ascii="Arial" w:hAnsi="Arial" w:cs="Arial"/>
        </w:rPr>
      </w:pPr>
      <w:r w:rsidRPr="0022169C">
        <w:rPr>
          <w:rFonts w:ascii="Arial" w:hAnsi="Arial" w:cs="Arial"/>
        </w:rPr>
        <w:t xml:space="preserve">AVPA – Agence pour la Valorisation des Produits Agricoles </w:t>
      </w:r>
    </w:p>
    <w:p w14:paraId="104D6B8A" w14:textId="77777777" w:rsidR="003E5B01" w:rsidRPr="0022169C" w:rsidRDefault="003E5B01" w:rsidP="006254EF">
      <w:pPr>
        <w:spacing w:line="276" w:lineRule="auto"/>
        <w:jc w:val="both"/>
        <w:rPr>
          <w:rFonts w:ascii="Arial" w:hAnsi="Arial" w:cs="Arial"/>
        </w:rPr>
      </w:pPr>
      <w:r w:rsidRPr="0022169C">
        <w:rPr>
          <w:rFonts w:ascii="Arial" w:hAnsi="Arial" w:cs="Arial"/>
        </w:rPr>
        <w:t>Espace ALTURA</w:t>
      </w:r>
    </w:p>
    <w:p w14:paraId="0523584A" w14:textId="77777777" w:rsidR="003E5B01" w:rsidRPr="0022169C" w:rsidRDefault="003E5B01" w:rsidP="006254EF">
      <w:pPr>
        <w:spacing w:line="276" w:lineRule="auto"/>
        <w:jc w:val="both"/>
        <w:rPr>
          <w:rFonts w:ascii="Arial" w:hAnsi="Arial" w:cs="Arial"/>
        </w:rPr>
      </w:pPr>
      <w:r w:rsidRPr="0022169C">
        <w:rPr>
          <w:rFonts w:ascii="Arial" w:hAnsi="Arial" w:cs="Arial"/>
        </w:rPr>
        <w:t>46 rue Saint-Antoine</w:t>
      </w:r>
    </w:p>
    <w:p w14:paraId="37FEC97A" w14:textId="77777777" w:rsidR="003E5B01" w:rsidRPr="0022169C" w:rsidRDefault="003E5B01" w:rsidP="006254EF">
      <w:pPr>
        <w:spacing w:line="276" w:lineRule="auto"/>
        <w:jc w:val="both"/>
        <w:rPr>
          <w:rFonts w:ascii="Arial" w:hAnsi="Arial" w:cs="Arial"/>
        </w:rPr>
      </w:pPr>
      <w:r w:rsidRPr="0022169C">
        <w:rPr>
          <w:rFonts w:ascii="Arial" w:hAnsi="Arial" w:cs="Arial"/>
        </w:rPr>
        <w:t xml:space="preserve">75004 Paris </w:t>
      </w:r>
    </w:p>
    <w:p w14:paraId="448428CF" w14:textId="77777777" w:rsidR="003E5B01" w:rsidRPr="00505401" w:rsidRDefault="003E5B01" w:rsidP="006254EF">
      <w:pPr>
        <w:spacing w:line="276" w:lineRule="auto"/>
        <w:jc w:val="both"/>
        <w:rPr>
          <w:rFonts w:ascii="Arial" w:hAnsi="Arial" w:cs="Arial"/>
          <w:lang w:val="en-GB"/>
        </w:rPr>
      </w:pPr>
      <w:r w:rsidRPr="00505401">
        <w:rPr>
          <w:rFonts w:ascii="Arial" w:hAnsi="Arial" w:cs="Arial"/>
          <w:lang w:val="en-GB"/>
        </w:rPr>
        <w:t>France</w:t>
      </w:r>
    </w:p>
    <w:p w14:paraId="7353A00D" w14:textId="5D4C5E27" w:rsidR="003E5B01" w:rsidRPr="003E5B01" w:rsidRDefault="003E5B01" w:rsidP="006254EF">
      <w:pPr>
        <w:spacing w:line="276" w:lineRule="auto"/>
        <w:jc w:val="both"/>
        <w:rPr>
          <w:rFonts w:ascii="Arial" w:hAnsi="Arial" w:cs="Arial"/>
          <w:b/>
          <w:bCs/>
          <w:lang w:val="en-GB"/>
        </w:rPr>
      </w:pPr>
      <w:r w:rsidRPr="003E5B01">
        <w:rPr>
          <w:rFonts w:ascii="Arial" w:hAnsi="Arial" w:cs="Arial"/>
          <w:b/>
          <w:bCs/>
          <w:lang w:val="en-GB"/>
        </w:rPr>
        <w:t>Proforma</w:t>
      </w:r>
    </w:p>
    <w:p w14:paraId="55C4EBC9" w14:textId="7050422A" w:rsidR="003E5B01" w:rsidRDefault="003E5B01" w:rsidP="006254EF">
      <w:pPr>
        <w:spacing w:line="276" w:lineRule="auto"/>
        <w:jc w:val="both"/>
        <w:rPr>
          <w:rFonts w:ascii="Arial" w:hAnsi="Arial" w:cs="Arial"/>
          <w:lang w:val="en-GB"/>
        </w:rPr>
      </w:pPr>
      <w:r>
        <w:rPr>
          <w:rFonts w:ascii="Arial" w:hAnsi="Arial" w:cs="Arial"/>
          <w:lang w:val="en-GB"/>
        </w:rPr>
        <w:t>To the parcel, please join a proforma invoice IN ENGLISH with the mentions below:</w:t>
      </w:r>
    </w:p>
    <w:p w14:paraId="520734C0" w14:textId="6548AC4F" w:rsidR="003E5B01" w:rsidRDefault="003E5B01" w:rsidP="006254EF">
      <w:pPr>
        <w:spacing w:line="276" w:lineRule="auto"/>
        <w:jc w:val="both"/>
        <w:rPr>
          <w:rFonts w:ascii="Arial" w:hAnsi="Arial" w:cs="Arial"/>
          <w:lang w:val="en-GB"/>
        </w:rPr>
      </w:pPr>
      <w:r>
        <w:rPr>
          <w:rFonts w:ascii="Arial" w:hAnsi="Arial" w:cs="Arial"/>
          <w:lang w:val="en-GB"/>
        </w:rPr>
        <w:t>Addressed to the Agency for the Valorization of Agricultural Products (above address)</w:t>
      </w:r>
    </w:p>
    <w:p w14:paraId="300734DB" w14:textId="2AFAE03A" w:rsidR="003E5B01" w:rsidRDefault="003E5B01" w:rsidP="006254EF">
      <w:pPr>
        <w:spacing w:line="276" w:lineRule="auto"/>
        <w:jc w:val="both"/>
        <w:rPr>
          <w:rFonts w:ascii="Arial" w:hAnsi="Arial" w:cs="Arial"/>
          <w:lang w:val="en-GB"/>
        </w:rPr>
      </w:pPr>
      <w:r>
        <w:rPr>
          <w:rFonts w:ascii="Arial" w:hAnsi="Arial" w:cs="Arial"/>
          <w:lang w:val="en-GB"/>
        </w:rPr>
        <w:t>Description: Provide a description of each product</w:t>
      </w:r>
    </w:p>
    <w:p w14:paraId="7578E716" w14:textId="0C07AEF7" w:rsidR="003E5B01" w:rsidRDefault="003E5B01" w:rsidP="006254EF">
      <w:pPr>
        <w:spacing w:line="276" w:lineRule="auto"/>
        <w:jc w:val="both"/>
        <w:rPr>
          <w:rFonts w:ascii="Arial" w:hAnsi="Arial" w:cs="Arial"/>
          <w:lang w:val="en-GB"/>
        </w:rPr>
      </w:pPr>
      <w:r>
        <w:rPr>
          <w:rFonts w:ascii="Arial" w:hAnsi="Arial" w:cs="Arial"/>
          <w:lang w:val="en-GB"/>
        </w:rPr>
        <w:t>Price: No commercial value</w:t>
      </w:r>
    </w:p>
    <w:p w14:paraId="1DCFFF57" w14:textId="65E2DF9C" w:rsidR="003E5B01" w:rsidRDefault="003E5B01" w:rsidP="006254EF">
      <w:pPr>
        <w:spacing w:line="276" w:lineRule="auto"/>
        <w:jc w:val="both"/>
        <w:rPr>
          <w:rFonts w:ascii="Arial" w:hAnsi="Arial" w:cs="Arial"/>
          <w:lang w:val="en-GB"/>
        </w:rPr>
      </w:pPr>
      <w:r w:rsidRPr="003E5B01">
        <w:rPr>
          <w:rFonts w:ascii="Arial" w:hAnsi="Arial" w:cs="Arial"/>
          <w:lang w:val="en-GB"/>
        </w:rPr>
        <w:t xml:space="preserve">Total price: </w:t>
      </w:r>
      <w:r w:rsidR="00D627AF">
        <w:rPr>
          <w:rFonts w:ascii="Arial" w:hAnsi="Arial" w:cs="Arial"/>
          <w:lang w:val="en-GB"/>
        </w:rPr>
        <w:t>1</w:t>
      </w:r>
      <w:r w:rsidRPr="003E5B01">
        <w:rPr>
          <w:rFonts w:ascii="Arial" w:hAnsi="Arial" w:cs="Arial"/>
          <w:lang w:val="en-GB"/>
        </w:rPr>
        <w:t xml:space="preserve"> EUR (do not</w:t>
      </w:r>
      <w:r>
        <w:rPr>
          <w:rFonts w:ascii="Arial" w:hAnsi="Arial" w:cs="Arial"/>
          <w:lang w:val="en-GB"/>
        </w:rPr>
        <w:t xml:space="preserve"> put a higher amount as this would result in additional taxes)</w:t>
      </w:r>
    </w:p>
    <w:p w14:paraId="10F4DA4F" w14:textId="63782D98" w:rsidR="003E5B01" w:rsidRDefault="003E5B01" w:rsidP="006254EF">
      <w:pPr>
        <w:spacing w:line="276" w:lineRule="auto"/>
        <w:jc w:val="both"/>
        <w:rPr>
          <w:rFonts w:ascii="Arial" w:hAnsi="Arial" w:cs="Arial"/>
          <w:lang w:val="en-GB"/>
        </w:rPr>
      </w:pPr>
      <w:r>
        <w:rPr>
          <w:rFonts w:ascii="Arial" w:hAnsi="Arial" w:cs="Arial"/>
          <w:lang w:val="en-GB"/>
        </w:rPr>
        <w:t>Additional information: Food samples for analysis, to be completely destroyer after analysis, no commercial value, DDP</w:t>
      </w:r>
    </w:p>
    <w:p w14:paraId="1479F9E9" w14:textId="380F38FE" w:rsidR="003E5B01" w:rsidRPr="00C96BE5" w:rsidRDefault="003E5B01" w:rsidP="006254EF">
      <w:pPr>
        <w:spacing w:line="276" w:lineRule="auto"/>
        <w:jc w:val="both"/>
        <w:rPr>
          <w:rFonts w:ascii="Arial" w:hAnsi="Arial" w:cs="Arial"/>
          <w:b/>
          <w:bCs/>
          <w:lang w:val="en-GB"/>
        </w:rPr>
      </w:pPr>
      <w:r w:rsidRPr="00C96BE5">
        <w:rPr>
          <w:rFonts w:ascii="Arial" w:hAnsi="Arial" w:cs="Arial"/>
          <w:b/>
          <w:bCs/>
          <w:lang w:val="en-GB"/>
        </w:rPr>
        <w:t>IMPORTANT for shipment from non-EU countries</w:t>
      </w:r>
    </w:p>
    <w:p w14:paraId="7159764F" w14:textId="314287F0" w:rsidR="003E5B01" w:rsidRDefault="00C96BE5" w:rsidP="006254EF">
      <w:pPr>
        <w:spacing w:line="276" w:lineRule="auto"/>
        <w:jc w:val="both"/>
        <w:rPr>
          <w:rFonts w:ascii="Arial" w:hAnsi="Arial" w:cs="Arial"/>
          <w:lang w:val="en-GB"/>
        </w:rPr>
      </w:pPr>
      <w:r>
        <w:rPr>
          <w:rFonts w:ascii="Arial" w:hAnsi="Arial" w:cs="Arial"/>
          <w:lang w:val="en-GB"/>
        </w:rPr>
        <w:lastRenderedPageBreak/>
        <w:t xml:space="preserve">The invoice must have a </w:t>
      </w:r>
      <w:r w:rsidR="00DA0E7B">
        <w:rPr>
          <w:rFonts w:ascii="Arial" w:hAnsi="Arial" w:cs="Arial"/>
          <w:lang w:val="en-GB"/>
        </w:rPr>
        <w:t>1</w:t>
      </w:r>
      <w:r>
        <w:rPr>
          <w:rFonts w:ascii="Arial" w:hAnsi="Arial" w:cs="Arial"/>
          <w:lang w:val="en-GB"/>
        </w:rPr>
        <w:t xml:space="preserve"> EUR value for products with a reference to “samples without commercial value.”</w:t>
      </w:r>
    </w:p>
    <w:p w14:paraId="56618572" w14:textId="643DA898" w:rsidR="00C96BE5" w:rsidRPr="00C96BE5" w:rsidRDefault="00C96BE5" w:rsidP="006254EF">
      <w:pPr>
        <w:spacing w:line="276" w:lineRule="auto"/>
        <w:jc w:val="both"/>
        <w:rPr>
          <w:rFonts w:ascii="Arial" w:hAnsi="Arial" w:cs="Arial"/>
          <w:b/>
          <w:bCs/>
          <w:lang w:val="en-GB"/>
        </w:rPr>
      </w:pPr>
      <w:r w:rsidRPr="00C96BE5">
        <w:rPr>
          <w:rFonts w:ascii="Arial" w:hAnsi="Arial" w:cs="Arial"/>
          <w:b/>
          <w:bCs/>
          <w:lang w:val="en-GB"/>
        </w:rPr>
        <w:t xml:space="preserve">On the parcel: </w:t>
      </w:r>
    </w:p>
    <w:p w14:paraId="2C79CE39" w14:textId="05115581" w:rsidR="00C96BE5" w:rsidRDefault="00C96BE5" w:rsidP="006254EF">
      <w:pPr>
        <w:spacing w:line="276" w:lineRule="auto"/>
        <w:jc w:val="both"/>
        <w:rPr>
          <w:rFonts w:ascii="Arial" w:hAnsi="Arial" w:cs="Arial"/>
          <w:lang w:val="en-GB"/>
        </w:rPr>
      </w:pPr>
      <w:r>
        <w:rPr>
          <w:rFonts w:ascii="Arial" w:hAnsi="Arial" w:cs="Arial"/>
          <w:lang w:val="en-GB"/>
        </w:rPr>
        <w:t>Please indicate the following IN ENGLISH:</w:t>
      </w:r>
    </w:p>
    <w:p w14:paraId="0509EA64" w14:textId="0F6771DB" w:rsidR="00C96BE5" w:rsidRDefault="00C96BE5" w:rsidP="006254EF">
      <w:pPr>
        <w:spacing w:line="276" w:lineRule="auto"/>
        <w:jc w:val="both"/>
        <w:rPr>
          <w:rFonts w:ascii="Arial" w:hAnsi="Arial" w:cs="Arial"/>
          <w:lang w:val="en-GB"/>
        </w:rPr>
      </w:pPr>
      <w:r>
        <w:rPr>
          <w:rFonts w:ascii="Arial" w:hAnsi="Arial" w:cs="Arial"/>
          <w:lang w:val="en-GB"/>
        </w:rPr>
        <w:t>Samples for analysis. To be completely destroyed after analysis</w:t>
      </w:r>
    </w:p>
    <w:p w14:paraId="0E879B8E" w14:textId="7349E322" w:rsidR="00C96BE5" w:rsidRPr="008A2359" w:rsidRDefault="00C96BE5" w:rsidP="006254EF">
      <w:pPr>
        <w:spacing w:line="276" w:lineRule="auto"/>
        <w:jc w:val="both"/>
        <w:rPr>
          <w:rFonts w:ascii="Arial" w:hAnsi="Arial" w:cs="Arial"/>
          <w:lang w:val="en-GB"/>
        </w:rPr>
      </w:pPr>
      <w:r w:rsidRPr="008A2359">
        <w:rPr>
          <w:rFonts w:ascii="Arial" w:hAnsi="Arial" w:cs="Arial"/>
          <w:lang w:val="en-GB"/>
        </w:rPr>
        <w:t>“DDP” (delivered duty paid)</w:t>
      </w:r>
      <w:r w:rsidR="00200C33" w:rsidRPr="008A2359">
        <w:rPr>
          <w:rFonts w:ascii="Arial" w:hAnsi="Arial" w:cs="Arial"/>
          <w:lang w:val="en-GB"/>
        </w:rPr>
        <w:t>*</w:t>
      </w:r>
    </w:p>
    <w:p w14:paraId="43929701" w14:textId="4EF697EF" w:rsidR="00C96BE5" w:rsidRDefault="00C96BE5" w:rsidP="006254EF">
      <w:pPr>
        <w:spacing w:line="276" w:lineRule="auto"/>
        <w:jc w:val="both"/>
        <w:rPr>
          <w:rFonts w:ascii="Arial" w:hAnsi="Arial" w:cs="Arial"/>
          <w:lang w:val="en-GB"/>
        </w:rPr>
      </w:pPr>
      <w:r>
        <w:rPr>
          <w:rFonts w:ascii="Arial" w:hAnsi="Arial" w:cs="Arial"/>
          <w:lang w:val="en-GB"/>
        </w:rPr>
        <w:t xml:space="preserve">“Urgent deliver” / “Keep fresh” / “Keep frozen” if relevant for fresh and frozen products. </w:t>
      </w:r>
    </w:p>
    <w:p w14:paraId="652F964C" w14:textId="680709DD" w:rsidR="00C96BE5" w:rsidRPr="00505401" w:rsidRDefault="00C96BE5" w:rsidP="006254EF">
      <w:pPr>
        <w:spacing w:line="276" w:lineRule="auto"/>
        <w:jc w:val="both"/>
        <w:rPr>
          <w:rFonts w:ascii="Arial" w:hAnsi="Arial" w:cs="Arial"/>
          <w:i/>
          <w:iCs/>
          <w:lang w:val="en-GB"/>
        </w:rPr>
      </w:pPr>
      <w:r w:rsidRPr="00505401">
        <w:rPr>
          <w:rFonts w:ascii="Arial" w:hAnsi="Arial" w:cs="Arial"/>
          <w:i/>
          <w:iCs/>
          <w:lang w:val="en-GB"/>
        </w:rPr>
        <w:t>Download pro-forma invoice template</w:t>
      </w:r>
    </w:p>
    <w:p w14:paraId="76ABE6A2" w14:textId="77777777" w:rsidR="00785B2B" w:rsidRPr="003E5B01" w:rsidRDefault="00785B2B">
      <w:pPr>
        <w:rPr>
          <w:rFonts w:ascii="Arial" w:hAnsi="Arial" w:cs="Arial"/>
          <w:lang w:val="en-GB"/>
        </w:rPr>
      </w:pPr>
    </w:p>
    <w:sectPr w:rsidR="00785B2B" w:rsidRPr="003E5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2B"/>
    <w:rsid w:val="00200C33"/>
    <w:rsid w:val="003E5B01"/>
    <w:rsid w:val="004606D7"/>
    <w:rsid w:val="00505401"/>
    <w:rsid w:val="005D081A"/>
    <w:rsid w:val="006254EF"/>
    <w:rsid w:val="00785B2B"/>
    <w:rsid w:val="007F2059"/>
    <w:rsid w:val="008A2359"/>
    <w:rsid w:val="009D17D3"/>
    <w:rsid w:val="00A63A72"/>
    <w:rsid w:val="00A96025"/>
    <w:rsid w:val="00C96BE5"/>
    <w:rsid w:val="00D627AF"/>
    <w:rsid w:val="00DA0E7B"/>
    <w:rsid w:val="00FD3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E355"/>
  <w15:chartTrackingRefBased/>
  <w15:docId w15:val="{3CA1811E-0D39-4763-AA70-3FF3DEEB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9ddacc-a3b5-4a26-b02b-f2ba578717b8" xsi:nil="true"/>
    <lcf76f155ced4ddcb4097134ff3c332f xmlns="d9c26520-ef55-4adf-b49d-1ff6290b97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72D04B244FA43A00D5A7B8747A648" ma:contentTypeVersion="18" ma:contentTypeDescription="Crée un document." ma:contentTypeScope="" ma:versionID="19fd807a679f2189f6d549253c8bae71">
  <xsd:schema xmlns:xsd="http://www.w3.org/2001/XMLSchema" xmlns:xs="http://www.w3.org/2001/XMLSchema" xmlns:p="http://schemas.microsoft.com/office/2006/metadata/properties" xmlns:ns2="809ddacc-a3b5-4a26-b02b-f2ba578717b8" xmlns:ns3="d9c26520-ef55-4adf-b49d-1ff6290b972b" targetNamespace="http://schemas.microsoft.com/office/2006/metadata/properties" ma:root="true" ma:fieldsID="7eed36d3a6198565dd977bf9ee38aada" ns2:_="" ns3:_="">
    <xsd:import namespace="809ddacc-a3b5-4a26-b02b-f2ba578717b8"/>
    <xsd:import namespace="d9c26520-ef55-4adf-b49d-1ff6290b97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dacc-a3b5-4a26-b02b-f2ba578717b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949702c1-e3e6-4d1f-abce-455e117286c9}" ma:internalName="TaxCatchAll" ma:showField="CatchAllData" ma:web="809ddacc-a3b5-4a26-b02b-f2ba578717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c26520-ef55-4adf-b49d-1ff6290b97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6c839715-79d4-481e-ba45-a973ce322b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B5BAE-E07A-4D50-80E9-0CF72FB75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672FA-DACE-4051-B16F-3C82316E633A}">
  <ds:schemaRefs>
    <ds:schemaRef ds:uri="http://schemas.microsoft.com/sharepoint/v3/contenttype/forms"/>
  </ds:schemaRefs>
</ds:datastoreItem>
</file>

<file path=customXml/itemProps3.xml><?xml version="1.0" encoding="utf-8"?>
<ds:datastoreItem xmlns:ds="http://schemas.openxmlformats.org/officeDocument/2006/customXml" ds:itemID="{4FB7A67C-4F6D-495F-A093-56400FEB0677}"/>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dc:creator>
  <cp:keywords/>
  <dc:description/>
  <cp:lastModifiedBy>AVPA</cp:lastModifiedBy>
  <cp:revision>10</cp:revision>
  <dcterms:created xsi:type="dcterms:W3CDTF">2022-02-01T10:40:00Z</dcterms:created>
  <dcterms:modified xsi:type="dcterms:W3CDTF">2022-03-22T09:03:00Z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0x010100C0672D04B244FA43A00D5A7B8747A648</vt:lpwstr>
  </property>
</Properties>
</file>